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CD8" w:rsidRDefault="008E6CD8" w:rsidP="008E6CD8">
      <w:pPr>
        <w:pStyle w:val="Titolo"/>
      </w:pPr>
      <w:r>
        <w:t>Guida alla stampa delle lettere di nomina</w:t>
      </w:r>
    </w:p>
    <w:p w:rsidR="006813DC" w:rsidRDefault="003F4B37">
      <w:r>
        <w:t>Le lettere di nomina dei Commissari possono essere stampate dal sito del MIUR con la procedura predisposta.</w:t>
      </w:r>
    </w:p>
    <w:p w:rsidR="00A8444F" w:rsidRDefault="00A8444F">
      <w:r>
        <w:t xml:space="preserve">Accedere al sito del </w:t>
      </w:r>
      <w:r w:rsidR="008E6CD8">
        <w:t>MIUR</w:t>
      </w:r>
      <w:r>
        <w:t>:</w:t>
      </w:r>
      <w:r w:rsidR="008E6CD8">
        <w:t xml:space="preserve"> </w:t>
      </w:r>
      <w:hyperlink r:id="rId7" w:history="1">
        <w:r w:rsidRPr="00B03B45">
          <w:rPr>
            <w:rStyle w:val="Collegamentoipertestuale"/>
          </w:rPr>
          <w:t>http://www.miur.gov.it/web/guest/home</w:t>
        </w:r>
      </w:hyperlink>
    </w:p>
    <w:p w:rsidR="00A8444F" w:rsidRDefault="00A8444F">
      <w:r>
        <w:t xml:space="preserve">Selezionare la voce “ACCESSO” posta in alto a destra, selezionare “Portale dei servizi scuola, e </w:t>
      </w:r>
      <w:r w:rsidR="003F4B37">
        <w:t>dopo</w:t>
      </w:r>
      <w:r>
        <w:t xml:space="preserve"> “Tutti i Servizi’.</w:t>
      </w:r>
    </w:p>
    <w:p w:rsidR="00A8444F" w:rsidRDefault="00A8444F">
      <w:r>
        <w:rPr>
          <w:noProof/>
          <w:lang w:eastAsia="it-IT"/>
        </w:rPr>
        <w:drawing>
          <wp:inline distT="0" distB="0" distL="0" distR="0" wp14:anchorId="11E1214E" wp14:editId="03B9F9B8">
            <wp:extent cx="2626742" cy="1981200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129"/>
                    <a:stretch/>
                  </pic:blipFill>
                  <pic:spPr bwMode="auto">
                    <a:xfrm>
                      <a:off x="0" y="0"/>
                      <a:ext cx="2624835" cy="1979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it-IT"/>
        </w:rPr>
        <w:drawing>
          <wp:inline distT="0" distB="0" distL="0" distR="0" wp14:anchorId="79176A81" wp14:editId="1730A3A4">
            <wp:extent cx="3205851" cy="2003818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5073" cy="200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CD8" w:rsidRDefault="00A8444F">
      <w:r>
        <w:rPr>
          <w:noProof/>
          <w:lang w:eastAsia="it-IT"/>
        </w:rPr>
        <w:drawing>
          <wp:inline distT="0" distB="0" distL="0" distR="0" wp14:anchorId="3ADED2A5" wp14:editId="3A159DF2">
            <wp:extent cx="2682026" cy="1676400"/>
            <wp:effectExtent l="0" t="0" r="444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4958" cy="167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it-IT"/>
        </w:rPr>
        <w:drawing>
          <wp:inline distT="0" distB="0" distL="0" distR="0" wp14:anchorId="7EFE4D7A" wp14:editId="2B801081">
            <wp:extent cx="3078232" cy="1924050"/>
            <wp:effectExtent l="0" t="0" r="825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5997" cy="192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CD8" w:rsidRDefault="008E6CD8" w:rsidP="008E6CD8">
      <w:r>
        <w:br w:type="page"/>
      </w:r>
    </w:p>
    <w:p w:rsidR="00A8444F" w:rsidRDefault="00A8444F"/>
    <w:p w:rsidR="00A8444F" w:rsidRDefault="00A8444F">
      <w:r>
        <w:t xml:space="preserve">Inserire “Nome Utente” e “Password” selezionare “accedi” </w:t>
      </w:r>
      <w:r w:rsidR="003F4B37">
        <w:t>e</w:t>
      </w:r>
      <w:r>
        <w:t xml:space="preserve"> accedere alla schermata principale del “Sidi”.</w:t>
      </w:r>
    </w:p>
    <w:p w:rsidR="008E6CD8" w:rsidRDefault="008E6CD8">
      <w:r>
        <w:rPr>
          <w:noProof/>
          <w:lang w:eastAsia="it-IT"/>
        </w:rPr>
        <w:drawing>
          <wp:inline distT="0" distB="0" distL="0" distR="0" wp14:anchorId="791F7658" wp14:editId="31F35D7A">
            <wp:extent cx="6120130" cy="2453085"/>
            <wp:effectExtent l="0" t="0" r="0" b="444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CD8" w:rsidRDefault="008E6CD8">
      <w:r>
        <w:rPr>
          <w:noProof/>
          <w:lang w:eastAsia="it-IT"/>
        </w:rPr>
        <w:drawing>
          <wp:inline distT="0" distB="0" distL="0" distR="0" wp14:anchorId="46961EA0" wp14:editId="134C4EDC">
            <wp:extent cx="6120130" cy="2435286"/>
            <wp:effectExtent l="0" t="0" r="0" b="317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4DB0" w:rsidRDefault="00A8444F">
      <w:r>
        <w:t xml:space="preserve">Selezionare la voce “Gestione Anno Scolastico” dal menu di sinistra e </w:t>
      </w:r>
      <w:r w:rsidR="003F4B37">
        <w:t>dopo</w:t>
      </w:r>
      <w:r>
        <w:t xml:space="preserve"> la voce</w:t>
      </w:r>
      <w:r w:rsidR="00BC4DB0">
        <w:t xml:space="preserve"> </w:t>
      </w:r>
      <w:r>
        <w:t xml:space="preserve">”Esami di </w:t>
      </w:r>
      <w:r w:rsidR="00BC4DB0">
        <w:t>a</w:t>
      </w:r>
      <w:r>
        <w:t xml:space="preserve">bilitazione </w:t>
      </w:r>
      <w:r w:rsidR="00BC4DB0">
        <w:t>alla libera professione”. Si accede alla maschera principale dell’applicazione.</w:t>
      </w:r>
    </w:p>
    <w:p w:rsidR="00BC4DB0" w:rsidRDefault="00BC4DB0">
      <w:r>
        <w:br w:type="page"/>
      </w:r>
    </w:p>
    <w:p w:rsidR="00A8444F" w:rsidRDefault="00BC4DB0">
      <w:r>
        <w:rPr>
          <w:noProof/>
          <w:lang w:eastAsia="it-IT"/>
        </w:rPr>
        <w:lastRenderedPageBreak/>
        <w:drawing>
          <wp:inline distT="0" distB="0" distL="0" distR="0" wp14:anchorId="35ED0828" wp14:editId="5FF50F63">
            <wp:extent cx="6120130" cy="3825388"/>
            <wp:effectExtent l="0" t="0" r="0" b="381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C4DB0" w:rsidRDefault="00BC4DB0">
      <w:r>
        <w:t xml:space="preserve">Dal MENU di sinistra selezionare “Lettere di nomina” e </w:t>
      </w:r>
      <w:r w:rsidR="003F4B37">
        <w:t>dopo</w:t>
      </w:r>
      <w:r>
        <w:t xml:space="preserve"> “Stampa Lettere Personale scuola</w:t>
      </w:r>
      <w:r w:rsidR="003F4B37">
        <w:t>”.</w:t>
      </w:r>
    </w:p>
    <w:p w:rsidR="00BC4DB0" w:rsidRDefault="00BC4DB0">
      <w:r>
        <w:rPr>
          <w:noProof/>
          <w:lang w:eastAsia="it-IT"/>
        </w:rPr>
        <w:lastRenderedPageBreak/>
        <w:drawing>
          <wp:inline distT="0" distB="0" distL="0" distR="0" wp14:anchorId="6651DB6A" wp14:editId="62ED80EC">
            <wp:extent cx="6120130" cy="5412873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1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C4DB0" w:rsidRDefault="00BC4DB0">
      <w:r>
        <w:t>Nella maschera è possibile inserire i valori per la ricerca dei commissari.</w:t>
      </w:r>
    </w:p>
    <w:p w:rsidR="00BC4DB0" w:rsidRDefault="00BC4DB0">
      <w:r>
        <w:rPr>
          <w:noProof/>
          <w:lang w:eastAsia="it-IT"/>
        </w:rPr>
        <w:lastRenderedPageBreak/>
        <w:drawing>
          <wp:inline distT="0" distB="0" distL="0" distR="0" wp14:anchorId="37A2D291" wp14:editId="396C2E7A">
            <wp:extent cx="6120130" cy="3330107"/>
            <wp:effectExtent l="0" t="0" r="0" b="381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DB0" w:rsidRDefault="00BC4DB0">
      <w:r>
        <w:t>In questo esempio sono stati trovati i commissari della provincia di Foggia.</w:t>
      </w:r>
    </w:p>
    <w:p w:rsidR="00BC4DB0" w:rsidRDefault="00BC4DB0">
      <w:r>
        <w:t>E’ possibile eseguire la singola stampa selezionando l’icona nella colonna di sinistra relativa alla voce d’interesse, oppure si può selezionare una o più voci selezionando il quadratino di sinistra per ogni voce selezionata.</w:t>
      </w:r>
    </w:p>
    <w:p w:rsidR="00BC4DB0" w:rsidRDefault="00BC4DB0">
      <w:r>
        <w:rPr>
          <w:noProof/>
          <w:lang w:eastAsia="it-IT"/>
        </w:rPr>
        <w:drawing>
          <wp:inline distT="0" distB="0" distL="0" distR="0" wp14:anchorId="780D98FE" wp14:editId="434F74BF">
            <wp:extent cx="6120130" cy="3687912"/>
            <wp:effectExtent l="0" t="0" r="0" b="825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CD8" w:rsidRDefault="003F4B37">
      <w:r>
        <w:t>Nel caso di selezione multipla (il primo quadratino seleziona/deseleziona tutte le voci in tabella), si accede una voce “SCARICA SELEZIONATI”, che premuta crea un file compresso contenente tutte le voci selezionate.</w:t>
      </w:r>
    </w:p>
    <w:sectPr w:rsidR="008E6CD8">
      <w:footerReference w:type="default" r:id="rId1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EE2" w:rsidRDefault="008F5EE2" w:rsidP="00A8444F">
      <w:pPr>
        <w:spacing w:after="0" w:line="240" w:lineRule="auto"/>
      </w:pPr>
      <w:r>
        <w:separator/>
      </w:r>
    </w:p>
  </w:endnote>
  <w:endnote w:type="continuationSeparator" w:id="0">
    <w:p w:rsidR="008F5EE2" w:rsidRDefault="008F5EE2" w:rsidP="00A84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44F" w:rsidRDefault="00A8444F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2850" cy="276225"/>
              <wp:effectExtent l="0" t="0" r="0" b="9525"/>
              <wp:wrapNone/>
              <wp:docPr id="5" name="MSIPCM6a104441b6dff3dabbbab98c" descr="{&quot;HashCode&quot;:-121792253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444F" w:rsidRPr="00A8444F" w:rsidRDefault="00A8444F" w:rsidP="00A8444F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</w:pPr>
                          <w:r w:rsidRPr="00A8444F"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Company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6a104441b6dff3dabbbab98c" o:spid="_x0000_s1026" type="#_x0000_t202" alt="{&quot;HashCode&quot;:-1217922534,&quot;Height&quot;:841.0,&quot;Width&quot;:595.0,&quot;Placement&quot;:&quot;Footer&quot;,&quot;Index&quot;:&quot;Primary&quot;,&quot;Section&quot;:1,&quot;Top&quot;:0.0,&quot;Left&quot;:0.0}" style="position:absolute;margin-left:0;margin-top:805.35pt;width:595.5pt;height:21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" o:allowincell="f" filled="f" stroked="f" strokeweight=".5pt">
              <v:fill o:detectmouseclick="t"/>
              <v:textbox inset=",0,,0">
                <w:txbxContent>
                  <w:p w:rsidR="00A8444F" w:rsidRPr="00A8444F" w:rsidRDefault="00A8444F" w:rsidP="00A8444F">
                    <w:pPr>
                      <w:spacing w:after="0"/>
                      <w:jc w:val="center"/>
                      <w:rPr>
                        <w:rFonts w:ascii="Calibri" w:hAnsi="Calibri"/>
                        <w:color w:val="000000"/>
                        <w:sz w:val="20"/>
                      </w:rPr>
                    </w:pPr>
                    <w:r w:rsidRPr="00A8444F">
                      <w:rPr>
                        <w:rFonts w:ascii="Calibri" w:hAnsi="Calibri"/>
                        <w:color w:val="000000"/>
                        <w:sz w:val="20"/>
                      </w:rPr>
                      <w:t>Company General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EE2" w:rsidRDefault="008F5EE2" w:rsidP="00A8444F">
      <w:pPr>
        <w:spacing w:after="0" w:line="240" w:lineRule="auto"/>
      </w:pPr>
      <w:r>
        <w:separator/>
      </w:r>
    </w:p>
  </w:footnote>
  <w:footnote w:type="continuationSeparator" w:id="0">
    <w:p w:rsidR="008F5EE2" w:rsidRDefault="008F5EE2" w:rsidP="00A844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44F"/>
    <w:rsid w:val="003F4B37"/>
    <w:rsid w:val="006813DC"/>
    <w:rsid w:val="008E6CD8"/>
    <w:rsid w:val="008F5EE2"/>
    <w:rsid w:val="00A8444F"/>
    <w:rsid w:val="00BC4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E6C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8444F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4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444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844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444F"/>
  </w:style>
  <w:style w:type="paragraph" w:styleId="Pidipagina">
    <w:name w:val="footer"/>
    <w:basedOn w:val="Normale"/>
    <w:link w:val="PidipaginaCarattere"/>
    <w:uiPriority w:val="99"/>
    <w:unhideWhenUsed/>
    <w:rsid w:val="00A844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444F"/>
  </w:style>
  <w:style w:type="character" w:customStyle="1" w:styleId="Titolo1Carattere">
    <w:name w:val="Titolo 1 Carattere"/>
    <w:basedOn w:val="Carpredefinitoparagrafo"/>
    <w:link w:val="Titolo1"/>
    <w:uiPriority w:val="9"/>
    <w:rsid w:val="008E6C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E6C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8E6C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E6C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8444F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4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444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844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444F"/>
  </w:style>
  <w:style w:type="paragraph" w:styleId="Pidipagina">
    <w:name w:val="footer"/>
    <w:basedOn w:val="Normale"/>
    <w:link w:val="PidipaginaCarattere"/>
    <w:uiPriority w:val="99"/>
    <w:unhideWhenUsed/>
    <w:rsid w:val="00A844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444F"/>
  </w:style>
  <w:style w:type="character" w:customStyle="1" w:styleId="Titolo1Carattere">
    <w:name w:val="Titolo 1 Carattere"/>
    <w:basedOn w:val="Carpredefinitoparagrafo"/>
    <w:link w:val="Titolo1"/>
    <w:uiPriority w:val="9"/>
    <w:rsid w:val="008E6C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E6C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8E6C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miur.gov.it/web/guest/hom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Selex ES Spa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Spera Marco</dc:creator>
  <cp:lastModifiedBy>Spera Marco</cp:lastModifiedBy>
  <cp:revision>2</cp:revision>
  <dcterms:created xsi:type="dcterms:W3CDTF">2017-10-16T14:50:00Z</dcterms:created>
  <dcterms:modified xsi:type="dcterms:W3CDTF">2017-10-16T15:19:00Z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5b32904-7b88-4fbd-853e-1545dcc6f0e3_Enabled">
    <vt:lpwstr>True</vt:lpwstr>
  </property>
  <property fmtid="{D5CDD505-2E9C-101B-9397-08002B2CF9AE}" pid="3" name="MSIP_Label_05b32904-7b88-4fbd-853e-1545dcc6f0e3_SiteId">
    <vt:lpwstr>31ae1cef-2393-4eb1-8962-4e4bbfccd663</vt:lpwstr>
  </property>
  <property fmtid="{D5CDD505-2E9C-101B-9397-08002B2CF9AE}" pid="4" name="MSIP_Label_05b32904-7b88-4fbd-853e-1545dcc6f0e3_Ref">
    <vt:lpwstr>https://api.informationprotection.azure.com/api/31ae1cef-2393-4eb1-8962-4e4bbfccd663</vt:lpwstr>
  </property>
  <property fmtid="{D5CDD505-2E9C-101B-9397-08002B2CF9AE}" pid="5" name="MSIP_Label_05b32904-7b88-4fbd-853e-1545dcc6f0e3_SetBy">
    <vt:lpwstr>Spera@elsagdatamat.com</vt:lpwstr>
  </property>
  <property fmtid="{D5CDD505-2E9C-101B-9397-08002B2CF9AE}" pid="6" name="MSIP_Label_05b32904-7b88-4fbd-853e-1545dcc6f0e3_SetDate">
    <vt:lpwstr>2017-10-16T17:01:07.7607875+02:00</vt:lpwstr>
  </property>
  <property fmtid="{D5CDD505-2E9C-101B-9397-08002B2CF9AE}" pid="7" name="MSIP_Label_05b32904-7b88-4fbd-853e-1545dcc6f0e3_Name">
    <vt:lpwstr>Company General Use</vt:lpwstr>
  </property>
  <property fmtid="{D5CDD505-2E9C-101B-9397-08002B2CF9AE}" pid="8" name="MSIP_Label_05b32904-7b88-4fbd-853e-1545dcc6f0e3_Application">
    <vt:lpwstr>Microsoft Azure Information Protection</vt:lpwstr>
  </property>
  <property fmtid="{D5CDD505-2E9C-101B-9397-08002B2CF9AE}" pid="9" name="MSIP_Label_05b32904-7b88-4fbd-853e-1545dcc6f0e3_Extended_MSFT_Method">
    <vt:lpwstr>Manual</vt:lpwstr>
  </property>
  <property fmtid="{D5CDD505-2E9C-101B-9397-08002B2CF9AE}" pid="10" name="Sensitivity">
    <vt:lpwstr>Company General Use</vt:lpwstr>
  </property>
</Properties>
</file>