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D" w:rsidRPr="00A64FAD" w:rsidRDefault="00050863" w:rsidP="00A64F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left"/>
        <w:rPr>
          <w:rFonts w:ascii="Verdana" w:eastAsia="Verdana" w:hAnsi="Verdana" w:cs="Verdana"/>
          <w:i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i/>
          <w:color w:val="000000"/>
          <w:sz w:val="22"/>
          <w:szCs w:val="22"/>
          <w:u w:val="single"/>
        </w:rPr>
        <w:t>Modello</w:t>
      </w:r>
    </w:p>
    <w:p w:rsidR="00552F7B" w:rsidRPr="0055030D" w:rsidRDefault="00552F7B" w:rsidP="00552F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55030D">
        <w:rPr>
          <w:rFonts w:ascii="Verdana" w:eastAsia="Verdana" w:hAnsi="Verdana" w:cs="Verdana"/>
          <w:b/>
          <w:color w:val="000000"/>
          <w:sz w:val="22"/>
          <w:szCs w:val="22"/>
        </w:rPr>
        <w:t>IL DIRIGENTE SCOLASTICO</w:t>
      </w:r>
    </w:p>
    <w:p w:rsidR="00552F7B" w:rsidRPr="0055030D" w:rsidRDefault="00552F7B" w:rsidP="00552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55030D">
        <w:rPr>
          <w:rFonts w:ascii="Verdana" w:eastAsia="Verdana" w:hAnsi="Verdana" w:cs="Verdana"/>
          <w:b/>
          <w:color w:val="000000"/>
          <w:sz w:val="22"/>
          <w:szCs w:val="22"/>
        </w:rPr>
        <w:t>VISTI</w:t>
      </w:r>
    </w:p>
    <w:p w:rsidR="00552F7B" w:rsidRPr="00061B55" w:rsidRDefault="00552F7B" w:rsidP="00061B55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061B55">
        <w:rPr>
          <w:rFonts w:cs="Calibri"/>
          <w:noProof/>
          <w:color w:val="000000"/>
        </w:rPr>
        <w:t xml:space="preserve">l'art. 9-ter, comma 1, del D.L. 52/2021, secondo cui, </w:t>
      </w:r>
      <w:r w:rsidRPr="00061B55">
        <w:rPr>
          <w:rFonts w:cs="Calibri"/>
          <w:i/>
          <w:noProof/>
          <w:color w:val="000000"/>
        </w:rPr>
        <w:t>dal 1° settembre 2021 e fino al 31 dicembre 2021, termine di cessazione dello stato di emergenza, al fine di tutelare la salute pubblica e mantenere adeguate condizioni di sicurezza nell’erogazione in presenza del servizio essenziale di istruzione, tutto il personale scolastico del sistema nazionale di istruzione e universitario, nonché gli studenti universitari, devono possedere e sono tenuti a esibire la certificazione verde COVID-19 di cui all’articolo 9, comma 2</w:t>
      </w:r>
      <w:r w:rsidRPr="00061B55">
        <w:rPr>
          <w:rFonts w:cs="Calibri"/>
          <w:noProof/>
          <w:color w:val="000000"/>
        </w:rPr>
        <w:t>;</w:t>
      </w:r>
    </w:p>
    <w:p w:rsidR="00552F7B" w:rsidRPr="00061B55" w:rsidRDefault="00552F7B" w:rsidP="00061B55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061B55">
        <w:rPr>
          <w:rFonts w:cs="Calibri"/>
          <w:noProof/>
          <w:color w:val="000000"/>
        </w:rPr>
        <w:t xml:space="preserve">l'art. 9-ter, comma 2, del D.L. 52/2021, secondo cui, </w:t>
      </w:r>
      <w:r w:rsidRPr="00061B55">
        <w:rPr>
          <w:rFonts w:cs="Calibri"/>
          <w:i/>
          <w:noProof/>
          <w:color w:val="000000"/>
        </w:rPr>
        <w:t>Il mancato rispetto delle disposizioni di cui al comma 1 da parte del personale scolastico e di quello universitario è considerato assenza ingiustificata e a decorrere dal quinto giorno di assenza il rapporto di lavoro è sospeso e non sono dovuti la retribuzione né altro compenso o emolumento, comunque denominato</w:t>
      </w:r>
      <w:r w:rsidRPr="00061B55">
        <w:rPr>
          <w:rFonts w:cs="Calibri"/>
          <w:noProof/>
          <w:color w:val="000000"/>
        </w:rPr>
        <w:t>;</w:t>
      </w:r>
    </w:p>
    <w:p w:rsidR="00BA26F9" w:rsidRDefault="00BA26F9" w:rsidP="00BA26F9">
      <w:pPr>
        <w:pStyle w:val="Paragrafoelenco"/>
        <w:numPr>
          <w:ilvl w:val="0"/>
          <w:numId w:val="4"/>
        </w:numPr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 xml:space="preserve">L’art. 9-ter, comma 4, del D.L. n. 59/2021, secondo cui </w:t>
      </w:r>
      <w:r w:rsidRPr="002232C0">
        <w:rPr>
          <w:rFonts w:eastAsia="Verdana" w:cs="Calibri"/>
          <w:i/>
          <w:color w:val="000000"/>
        </w:rPr>
        <w:t>i dirigenti scolastici e i responsabili dei servizi educativi dell'infanzia nonché delle scuole paritarie e delle università sono tenuti a verificare il rispetto delle prescrizioni di cui al comma 1</w:t>
      </w:r>
      <w:r w:rsidRPr="00D049AD">
        <w:rPr>
          <w:rFonts w:eastAsia="Verdana" w:cs="Calibri"/>
          <w:i/>
          <w:color w:val="000000"/>
        </w:rPr>
        <w:t>. Le verifiche delle certificazioni verdi COVID-19 sono effettuate con le modalità indicate dal decreto del Presidente del Consiglio dei ministri adottato ai sensi dell'articolo 9, comma 10. Con circolare del Ministro dell'istruzione possono essere stabilite</w:t>
      </w:r>
      <w:r>
        <w:rPr>
          <w:rFonts w:eastAsia="Verdana" w:cs="Calibri"/>
          <w:i/>
          <w:color w:val="000000"/>
        </w:rPr>
        <w:t xml:space="preserve"> ulteriori modalità di verifica</w:t>
      </w:r>
      <w:r w:rsidRPr="002232C0">
        <w:rPr>
          <w:rFonts w:eastAsia="Verdana" w:cs="Calibri"/>
          <w:color w:val="000000"/>
        </w:rPr>
        <w:t>;</w:t>
      </w:r>
    </w:p>
    <w:p w:rsidR="00BA26F9" w:rsidRPr="00A64FAD" w:rsidRDefault="00BA26F9" w:rsidP="00BA26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2232C0">
        <w:rPr>
          <w:rFonts w:eastAsia="Verdana" w:cs="Calibri"/>
        </w:rPr>
        <w:t xml:space="preserve">la </w:t>
      </w:r>
      <w:r>
        <w:rPr>
          <w:rFonts w:eastAsia="Verdana" w:cs="Calibri"/>
        </w:rPr>
        <w:t>circolare</w:t>
      </w:r>
      <w:r w:rsidRPr="002232C0">
        <w:rPr>
          <w:rFonts w:eastAsia="Verdana" w:cs="Calibri"/>
        </w:rPr>
        <w:t xml:space="preserve"> prot. n. 953 del 9 settembre 2021, con la quale il Ministero dell’Istruzione ha fornito indicazioni in merito alle modalità di controllo semplificato del possesso della certificazione verde Covid-19 in corso di validità del personale docente e ATA;</w:t>
      </w:r>
    </w:p>
    <w:p w:rsidR="00A64FAD" w:rsidRPr="003401DA" w:rsidRDefault="00A64FAD" w:rsidP="003401DA">
      <w:pPr>
        <w:autoSpaceDE w:val="0"/>
        <w:autoSpaceDN w:val="0"/>
        <w:adjustRightInd w:val="0"/>
        <w:rPr>
          <w:rFonts w:cs="Calibri"/>
          <w:b/>
        </w:rPr>
      </w:pPr>
    </w:p>
    <w:p w:rsidR="00552F7B" w:rsidRDefault="00552F7B" w:rsidP="00552F7B">
      <w:pPr>
        <w:autoSpaceDE w:val="0"/>
        <w:autoSpaceDN w:val="0"/>
        <w:adjustRightInd w:val="0"/>
        <w:jc w:val="center"/>
        <w:rPr>
          <w:rFonts w:cs="Calibri"/>
          <w:b/>
          <w:noProof/>
          <w:color w:val="000000"/>
        </w:rPr>
      </w:pPr>
      <w:r w:rsidRPr="00552F7B">
        <w:rPr>
          <w:rFonts w:cs="Calibri"/>
          <w:b/>
          <w:noProof/>
          <w:color w:val="000000"/>
        </w:rPr>
        <w:t>VIST</w:t>
      </w:r>
      <w:r w:rsidR="00924646">
        <w:rPr>
          <w:rFonts w:cs="Calibri"/>
          <w:b/>
          <w:noProof/>
          <w:color w:val="000000"/>
        </w:rPr>
        <w:t>I</w:t>
      </w:r>
    </w:p>
    <w:p w:rsidR="00924646" w:rsidRDefault="00582D70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 xml:space="preserve">- </w:t>
      </w:r>
      <w:r w:rsidR="00924646" w:rsidRPr="00924646">
        <w:rPr>
          <w:rFonts w:cs="Calibri"/>
          <w:noProof/>
          <w:color w:val="000000"/>
        </w:rPr>
        <w:t xml:space="preserve">i </w:t>
      </w:r>
      <w:r w:rsidR="00924646">
        <w:rPr>
          <w:rFonts w:cs="Calibri"/>
          <w:noProof/>
          <w:color w:val="000000"/>
        </w:rPr>
        <w:t xml:space="preserve">decreti con i quali, a seguito </w:t>
      </w:r>
      <w:r w:rsidR="00924646" w:rsidRPr="00924646">
        <w:rPr>
          <w:rFonts w:cs="Calibri"/>
          <w:noProof/>
          <w:color w:val="000000"/>
        </w:rPr>
        <w:t xml:space="preserve">di accertamento della violazione dell'obbligo previsto </w:t>
      </w:r>
      <w:r w:rsidR="00924646">
        <w:rPr>
          <w:rFonts w:cs="Calibri"/>
          <w:noProof/>
          <w:color w:val="000000"/>
        </w:rPr>
        <w:t>dal</w:t>
      </w:r>
      <w:r w:rsidR="00924646" w:rsidRPr="00061B55">
        <w:rPr>
          <w:rFonts w:cs="Calibri"/>
          <w:noProof/>
          <w:color w:val="000000"/>
        </w:rPr>
        <w:t>l'art. 9-ter, comma 1, del D.L. 52/2021</w:t>
      </w:r>
      <w:r w:rsidR="00924646">
        <w:rPr>
          <w:rFonts w:cs="Calibri"/>
          <w:noProof/>
          <w:color w:val="000000"/>
        </w:rPr>
        <w:t>, è stata</w:t>
      </w:r>
      <w:r w:rsidR="00A64FAD">
        <w:rPr>
          <w:rFonts w:cs="Calibri"/>
          <w:noProof/>
          <w:color w:val="000000"/>
        </w:rPr>
        <w:t xml:space="preserve"> dichiarata, ai sensi dell’art. </w:t>
      </w:r>
      <w:r w:rsidR="00A64FAD" w:rsidRPr="00061B55">
        <w:rPr>
          <w:rFonts w:cs="Calibri"/>
          <w:noProof/>
          <w:color w:val="000000"/>
        </w:rPr>
        <w:t>9-ter, comma 2, del D.L. 52/2021</w:t>
      </w:r>
      <w:r w:rsidR="009B6D8B">
        <w:rPr>
          <w:rFonts w:cs="Calibri"/>
          <w:noProof/>
          <w:color w:val="000000"/>
        </w:rPr>
        <w:t xml:space="preserve">, l’assenza ingiustificata del </w:t>
      </w:r>
      <w:r w:rsidR="00A64FAD" w:rsidRPr="002232C0">
        <w:rPr>
          <w:rFonts w:eastAsia="Verdana" w:cs="Calibri"/>
          <w:color w:val="000000"/>
        </w:rPr>
        <w:t xml:space="preserve">Sig./Sig.ra </w:t>
      </w:r>
      <w:proofErr w:type="gramStart"/>
      <w:r w:rsidR="00A64FAD">
        <w:rPr>
          <w:rFonts w:eastAsia="Verdana" w:cs="Calibri"/>
          <w:color w:val="000000"/>
        </w:rPr>
        <w:t>…….</w:t>
      </w:r>
      <w:proofErr w:type="gramEnd"/>
      <w:r w:rsidR="00A64FAD">
        <w:rPr>
          <w:rFonts w:eastAsia="Verdana" w:cs="Calibri"/>
          <w:color w:val="000000"/>
        </w:rPr>
        <w:t>.</w:t>
      </w:r>
      <w:r w:rsidR="00A64FAD" w:rsidRPr="002232C0">
        <w:rPr>
          <w:rFonts w:eastAsia="Verdana" w:cs="Calibri"/>
          <w:color w:val="000000"/>
        </w:rPr>
        <w:t>, nato</w:t>
      </w:r>
      <w:r w:rsidR="00A64FAD">
        <w:rPr>
          <w:rFonts w:eastAsia="Verdana" w:cs="Calibri"/>
          <w:color w:val="000000"/>
        </w:rPr>
        <w:t>/a</w:t>
      </w:r>
      <w:r w:rsidR="00A64FAD" w:rsidRPr="002232C0">
        <w:rPr>
          <w:rFonts w:eastAsia="Verdana" w:cs="Calibri"/>
          <w:color w:val="000000"/>
        </w:rPr>
        <w:t xml:space="preserve"> </w:t>
      </w:r>
      <w:proofErr w:type="spellStart"/>
      <w:r w:rsidR="00A64FAD" w:rsidRPr="002232C0">
        <w:rPr>
          <w:rFonts w:eastAsia="Verdana" w:cs="Calibri"/>
          <w:color w:val="000000"/>
        </w:rPr>
        <w:t>a</w:t>
      </w:r>
      <w:proofErr w:type="spellEnd"/>
      <w:r w:rsidR="00A64FAD" w:rsidRPr="002232C0">
        <w:rPr>
          <w:rFonts w:eastAsia="Verdana" w:cs="Calibri"/>
          <w:color w:val="000000"/>
        </w:rPr>
        <w:t xml:space="preserve"> </w:t>
      </w:r>
      <w:r w:rsidR="00A64FAD">
        <w:rPr>
          <w:rFonts w:eastAsia="Verdana" w:cs="Calibri"/>
          <w:color w:val="000000"/>
        </w:rPr>
        <w:t>…,</w:t>
      </w:r>
      <w:r w:rsidR="00A64FAD" w:rsidRPr="002232C0">
        <w:rPr>
          <w:rFonts w:eastAsia="Verdana" w:cs="Calibri"/>
          <w:color w:val="000000"/>
        </w:rPr>
        <w:t xml:space="preserve"> il </w:t>
      </w:r>
      <w:r w:rsidR="00A64FAD">
        <w:rPr>
          <w:rFonts w:eastAsia="Verdana" w:cs="Calibri"/>
          <w:color w:val="000000"/>
        </w:rPr>
        <w:t xml:space="preserve">…, </w:t>
      </w:r>
      <w:r w:rsidR="00924646">
        <w:rPr>
          <w:rFonts w:cs="Calibri"/>
          <w:noProof/>
          <w:color w:val="000000"/>
        </w:rPr>
        <w:t xml:space="preserve">   docente/ATA in servizio presso questa Istituzione scolastica:</w:t>
      </w:r>
    </w:p>
    <w:p w:rsidR="00924646" w:rsidRDefault="00924646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924646">
        <w:rPr>
          <w:rFonts w:cs="Calibri"/>
          <w:noProof/>
          <w:color w:val="000000"/>
        </w:rPr>
        <w:t xml:space="preserve">Prot. n. </w:t>
      </w:r>
      <w:r>
        <w:rPr>
          <w:rFonts w:cs="Calibri"/>
          <w:noProof/>
          <w:color w:val="000000"/>
        </w:rPr>
        <w:t xml:space="preserve">    </w:t>
      </w:r>
      <w:r w:rsidRPr="00924646">
        <w:rPr>
          <w:rFonts w:cs="Calibri"/>
          <w:noProof/>
          <w:color w:val="000000"/>
        </w:rPr>
        <w:t xml:space="preserve">del </w:t>
      </w:r>
      <w:r>
        <w:rPr>
          <w:rFonts w:cs="Calibri"/>
          <w:noProof/>
          <w:color w:val="000000"/>
        </w:rPr>
        <w:t xml:space="preserve">      </w:t>
      </w:r>
    </w:p>
    <w:p w:rsidR="00924646" w:rsidRDefault="00924646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924646">
        <w:rPr>
          <w:rFonts w:cs="Calibri"/>
          <w:noProof/>
          <w:color w:val="000000"/>
        </w:rPr>
        <w:t xml:space="preserve">Prot. n. </w:t>
      </w:r>
      <w:r>
        <w:rPr>
          <w:rFonts w:cs="Calibri"/>
          <w:noProof/>
          <w:color w:val="000000"/>
        </w:rPr>
        <w:t xml:space="preserve">    </w:t>
      </w:r>
      <w:r w:rsidRPr="00924646">
        <w:rPr>
          <w:rFonts w:cs="Calibri"/>
          <w:noProof/>
          <w:color w:val="000000"/>
        </w:rPr>
        <w:t xml:space="preserve">del </w:t>
      </w:r>
      <w:r>
        <w:rPr>
          <w:rFonts w:cs="Calibri"/>
          <w:noProof/>
          <w:color w:val="000000"/>
        </w:rPr>
        <w:t xml:space="preserve">      </w:t>
      </w:r>
    </w:p>
    <w:p w:rsidR="00924646" w:rsidRDefault="00924646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924646">
        <w:rPr>
          <w:rFonts w:cs="Calibri"/>
          <w:noProof/>
          <w:color w:val="000000"/>
        </w:rPr>
        <w:t xml:space="preserve">Prot. n. </w:t>
      </w:r>
      <w:r>
        <w:rPr>
          <w:rFonts w:cs="Calibri"/>
          <w:noProof/>
          <w:color w:val="000000"/>
        </w:rPr>
        <w:t xml:space="preserve">    </w:t>
      </w:r>
      <w:r w:rsidRPr="00924646">
        <w:rPr>
          <w:rFonts w:cs="Calibri"/>
          <w:noProof/>
          <w:color w:val="000000"/>
        </w:rPr>
        <w:t xml:space="preserve">del </w:t>
      </w:r>
      <w:r>
        <w:rPr>
          <w:rFonts w:cs="Calibri"/>
          <w:noProof/>
          <w:color w:val="000000"/>
        </w:rPr>
        <w:t xml:space="preserve">      </w:t>
      </w:r>
    </w:p>
    <w:p w:rsidR="00582D70" w:rsidRDefault="00924646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924646">
        <w:rPr>
          <w:rFonts w:cs="Calibri"/>
          <w:noProof/>
          <w:color w:val="000000"/>
        </w:rPr>
        <w:t xml:space="preserve">Prot. n. </w:t>
      </w:r>
      <w:r>
        <w:rPr>
          <w:rFonts w:cs="Calibri"/>
          <w:noProof/>
          <w:color w:val="000000"/>
        </w:rPr>
        <w:t xml:space="preserve">    </w:t>
      </w:r>
      <w:r w:rsidRPr="00924646">
        <w:rPr>
          <w:rFonts w:cs="Calibri"/>
          <w:noProof/>
          <w:color w:val="000000"/>
        </w:rPr>
        <w:t xml:space="preserve">del </w:t>
      </w:r>
      <w:r>
        <w:rPr>
          <w:rFonts w:cs="Calibri"/>
          <w:noProof/>
          <w:color w:val="000000"/>
        </w:rPr>
        <w:t xml:space="preserve">  </w:t>
      </w:r>
    </w:p>
    <w:p w:rsidR="00582D70" w:rsidRDefault="00582D70">
      <w:pPr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br w:type="page"/>
      </w:r>
    </w:p>
    <w:p w:rsidR="00552F7B" w:rsidRPr="00BA26F9" w:rsidRDefault="00582D70" w:rsidP="00552F7B">
      <w:pPr>
        <w:autoSpaceDE w:val="0"/>
        <w:autoSpaceDN w:val="0"/>
        <w:adjustRightInd w:val="0"/>
        <w:jc w:val="center"/>
        <w:rPr>
          <w:rFonts w:cs="Calibri"/>
          <w:b/>
          <w:noProof/>
          <w:color w:val="000000"/>
        </w:rPr>
      </w:pPr>
      <w:r>
        <w:rPr>
          <w:rFonts w:cs="Calibri"/>
          <w:b/>
          <w:noProof/>
          <w:color w:val="000000"/>
        </w:rPr>
        <w:lastRenderedPageBreak/>
        <w:t>RILEVATO</w:t>
      </w:r>
    </w:p>
    <w:p w:rsidR="00241E02" w:rsidRDefault="005A211C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 xml:space="preserve">- </w:t>
      </w:r>
      <w:r w:rsidR="00CE62B2" w:rsidRPr="00BA26F9">
        <w:rPr>
          <w:rFonts w:cs="Calibri"/>
          <w:noProof/>
          <w:color w:val="000000"/>
        </w:rPr>
        <w:t>che</w:t>
      </w:r>
      <w:r w:rsidR="00924646" w:rsidRPr="00BA26F9">
        <w:rPr>
          <w:rFonts w:cs="Calibri"/>
          <w:noProof/>
          <w:color w:val="000000"/>
        </w:rPr>
        <w:t>, in data</w:t>
      </w:r>
      <w:r w:rsidR="00582D70">
        <w:rPr>
          <w:rFonts w:cs="Calibri"/>
          <w:noProof/>
          <w:color w:val="000000"/>
        </w:rPr>
        <w:t xml:space="preserve"> odierna </w:t>
      </w:r>
      <w:r w:rsidR="00924646" w:rsidRPr="00BA26F9">
        <w:rPr>
          <w:rFonts w:cs="Calibri"/>
          <w:noProof/>
          <w:color w:val="000000"/>
        </w:rPr>
        <w:t xml:space="preserve">il Dirigente scolastico (o, in caso di conferimento di incarico, il Sig.       docente/ATA in servizio presso questa Istituzione scolastica, delegato alla funzione di controllo del possesso della certificazione verde Covid-19 con decreto di conferimento di incarico prot. n. ……), ha proceduto, tramite il sistema informativo dell’istruzione (SIDI), a mezzo della funzione “Rilevazione sulle scuole </w:t>
      </w:r>
      <w:r w:rsidR="00924646" w:rsidRPr="00BA26F9">
        <w:rPr>
          <w:rFonts w:cs="Calibri" w:hint="eastAsia"/>
          <w:noProof/>
          <w:color w:val="000000"/>
        </w:rPr>
        <w:t>–</w:t>
      </w:r>
      <w:r w:rsidR="00924646" w:rsidRPr="00BA26F9">
        <w:rPr>
          <w:rFonts w:cs="Calibri"/>
          <w:noProof/>
          <w:color w:val="000000"/>
        </w:rPr>
        <w:t xml:space="preserve"> Verifica Green pass”</w:t>
      </w:r>
      <w:r w:rsidR="00241E02">
        <w:rPr>
          <w:rFonts w:cs="Calibri"/>
          <w:noProof/>
          <w:color w:val="000000"/>
        </w:rPr>
        <w:t xml:space="preserve"> </w:t>
      </w:r>
      <w:r w:rsidR="00241E02">
        <w:rPr>
          <w:rFonts w:eastAsia="Verdana" w:cs="Calibri"/>
          <w:color w:val="000000"/>
        </w:rPr>
        <w:t>(o tramite l’applicazione “VerificaC19”),</w:t>
      </w:r>
      <w:r w:rsidR="00924646" w:rsidRPr="00BA26F9">
        <w:rPr>
          <w:rFonts w:cs="Calibri"/>
          <w:noProof/>
          <w:color w:val="000000"/>
        </w:rPr>
        <w:t xml:space="preserve"> a verificare il possesso, da parte di tutto personale scolastico, della certi</w:t>
      </w:r>
      <w:r w:rsidR="00582D70">
        <w:rPr>
          <w:rFonts w:cs="Calibri"/>
          <w:noProof/>
          <w:color w:val="000000"/>
        </w:rPr>
        <w:t>ficazione verde COVID-19.</w:t>
      </w:r>
    </w:p>
    <w:p w:rsidR="00924646" w:rsidRPr="00BA26F9" w:rsidRDefault="005A211C" w:rsidP="00924646">
      <w:pPr>
        <w:autoSpaceDE w:val="0"/>
        <w:autoSpaceDN w:val="0"/>
        <w:adjustRightInd w:val="0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 xml:space="preserve">- </w:t>
      </w:r>
      <w:r w:rsidR="00924646" w:rsidRPr="00BA26F9">
        <w:rPr>
          <w:rFonts w:cs="Calibri"/>
          <w:noProof/>
          <w:color w:val="000000"/>
        </w:rPr>
        <w:t>che, a seguito della verifica effettuata, il Sig./Sig.,</w:t>
      </w:r>
      <w:r w:rsidR="00241E02">
        <w:rPr>
          <w:rFonts w:cs="Calibri"/>
          <w:noProof/>
          <w:color w:val="000000"/>
        </w:rPr>
        <w:t>……</w:t>
      </w:r>
      <w:r w:rsidR="00924646" w:rsidRPr="00BA26F9">
        <w:rPr>
          <w:rFonts w:cs="Calibri"/>
          <w:noProof/>
          <w:color w:val="000000"/>
        </w:rPr>
        <w:t xml:space="preserve">è risultato </w:t>
      </w:r>
      <w:r w:rsidR="00CE62B2" w:rsidRPr="00BA26F9">
        <w:rPr>
          <w:rFonts w:cs="Calibri"/>
          <w:noProof/>
          <w:color w:val="000000"/>
        </w:rPr>
        <w:t xml:space="preserve">per il quinto giorno </w:t>
      </w:r>
      <w:r w:rsidR="00924646" w:rsidRPr="00BA26F9">
        <w:rPr>
          <w:rFonts w:cs="Calibri"/>
          <w:noProof/>
          <w:color w:val="000000"/>
        </w:rPr>
        <w:t xml:space="preserve">privo della certificazione verde COVID-19, </w:t>
      </w:r>
      <w:r w:rsidR="00CE62B2" w:rsidRPr="00BA26F9">
        <w:rPr>
          <w:rFonts w:cs="Calibri"/>
          <w:noProof/>
          <w:color w:val="000000"/>
        </w:rPr>
        <w:t>né</w:t>
      </w:r>
      <w:r w:rsidR="00924646" w:rsidRPr="00BA26F9">
        <w:rPr>
          <w:rFonts w:cs="Calibri"/>
          <w:noProof/>
          <w:color w:val="000000"/>
        </w:rPr>
        <w:t xml:space="preserve"> ha esibito idonea certificazione medica attestante l’esenzione dalla vaccinazione;</w:t>
      </w:r>
    </w:p>
    <w:p w:rsidR="00552F7B" w:rsidRPr="005A211C" w:rsidRDefault="00552F7B" w:rsidP="00552F7B">
      <w:pPr>
        <w:autoSpaceDE w:val="0"/>
        <w:autoSpaceDN w:val="0"/>
        <w:adjustRightInd w:val="0"/>
        <w:jc w:val="center"/>
        <w:rPr>
          <w:rFonts w:cs="Calibri"/>
          <w:b/>
          <w:noProof/>
          <w:color w:val="000000"/>
        </w:rPr>
      </w:pPr>
      <w:r w:rsidRPr="005A211C">
        <w:rPr>
          <w:rFonts w:cs="Calibri"/>
          <w:b/>
          <w:noProof/>
          <w:color w:val="000000"/>
        </w:rPr>
        <w:t>DECRETA</w:t>
      </w:r>
    </w:p>
    <w:p w:rsidR="00241E02" w:rsidRDefault="00241E02" w:rsidP="005A2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</w:p>
    <w:p w:rsidR="00CB072F" w:rsidRDefault="005A211C" w:rsidP="00CB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  <w:r>
        <w:rPr>
          <w:rFonts w:eastAsia="Verdana" w:cs="Calibri"/>
          <w:color w:val="000000"/>
        </w:rPr>
        <w:t>-</w:t>
      </w:r>
      <w:r w:rsidRPr="002232C0">
        <w:rPr>
          <w:rFonts w:eastAsia="Verdana" w:cs="Calibri"/>
          <w:color w:val="000000"/>
        </w:rPr>
        <w:t xml:space="preserve"> l’assenza ingiustificata per il giorno </w:t>
      </w:r>
      <w:r>
        <w:rPr>
          <w:rFonts w:eastAsia="Verdana" w:cs="Calibri"/>
          <w:color w:val="000000"/>
        </w:rPr>
        <w:t>……</w:t>
      </w:r>
      <w:r w:rsidRPr="002232C0">
        <w:rPr>
          <w:rFonts w:eastAsia="Verdana" w:cs="Calibri"/>
          <w:color w:val="000000"/>
        </w:rPr>
        <w:t xml:space="preserve">  del Sig./della </w:t>
      </w:r>
      <w:proofErr w:type="gramStart"/>
      <w:r w:rsidRPr="002232C0">
        <w:rPr>
          <w:rFonts w:eastAsia="Verdana" w:cs="Calibri"/>
          <w:color w:val="000000"/>
        </w:rPr>
        <w:t xml:space="preserve">Sig.ra  </w:t>
      </w:r>
      <w:r>
        <w:rPr>
          <w:rFonts w:eastAsia="Verdana" w:cs="Calibri"/>
          <w:color w:val="000000"/>
        </w:rPr>
        <w:t>…</w:t>
      </w:r>
      <w:proofErr w:type="gramEnd"/>
      <w:r>
        <w:rPr>
          <w:rFonts w:eastAsia="Verdana" w:cs="Calibri"/>
          <w:color w:val="000000"/>
        </w:rPr>
        <w:t>…</w:t>
      </w:r>
    </w:p>
    <w:p w:rsidR="00CB072F" w:rsidRPr="00CB072F" w:rsidRDefault="00CB072F" w:rsidP="00CB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  <w:r>
        <w:rPr>
          <w:rFonts w:eastAsia="Verdana" w:cs="Calibri"/>
          <w:color w:val="000000"/>
        </w:rPr>
        <w:t xml:space="preserve">- </w:t>
      </w:r>
      <w:r w:rsidR="00923447">
        <w:rPr>
          <w:rFonts w:eastAsia="Verdana" w:cs="Calibri"/>
          <w:color w:val="000000"/>
        </w:rPr>
        <w:t xml:space="preserve">a partire dal medesimo giorno, </w:t>
      </w:r>
      <w:r w:rsidRPr="00CB072F">
        <w:rPr>
          <w:rFonts w:eastAsia="Verdana" w:cs="Calibri"/>
          <w:color w:val="000000"/>
        </w:rPr>
        <w:t>il</w:t>
      </w:r>
      <w:r>
        <w:rPr>
          <w:rFonts w:eastAsia="Verdana" w:cs="Calibri"/>
          <w:color w:val="000000"/>
        </w:rPr>
        <w:t xml:space="preserve"> </w:t>
      </w:r>
      <w:r w:rsidRPr="00CB072F">
        <w:rPr>
          <w:rFonts w:eastAsia="Verdana" w:cs="Calibri"/>
          <w:color w:val="000000"/>
        </w:rPr>
        <w:t xml:space="preserve">rapporto di lavoro è sospeso e non sono dovuti la </w:t>
      </w:r>
      <w:bookmarkStart w:id="0" w:name="_GoBack"/>
      <w:bookmarkEnd w:id="0"/>
      <w:r>
        <w:rPr>
          <w:rFonts w:eastAsia="Verdana" w:cs="Calibri"/>
          <w:color w:val="000000"/>
        </w:rPr>
        <w:t xml:space="preserve">retribuzione né </w:t>
      </w:r>
      <w:r w:rsidRPr="00CB072F">
        <w:rPr>
          <w:rFonts w:eastAsia="Verdana" w:cs="Calibri"/>
          <w:color w:val="000000"/>
        </w:rPr>
        <w:t>altro compenso o emolumento, comunque denominato</w:t>
      </w:r>
    </w:p>
    <w:p w:rsidR="005A211C" w:rsidRDefault="005A211C" w:rsidP="00552F7B">
      <w:pPr>
        <w:autoSpaceDE w:val="0"/>
        <w:autoSpaceDN w:val="0"/>
        <w:adjustRightInd w:val="0"/>
        <w:rPr>
          <w:rFonts w:cs="Calibri"/>
          <w:noProof/>
          <w:color w:val="000000"/>
        </w:rPr>
      </w:pPr>
    </w:p>
    <w:p w:rsidR="00552F7B" w:rsidRDefault="00552F7B" w:rsidP="00552F7B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552F7B">
        <w:rPr>
          <w:rFonts w:cs="Calibri"/>
          <w:noProof/>
          <w:color w:val="000000"/>
        </w:rPr>
        <w:t xml:space="preserve">Il presente provvedimento </w:t>
      </w:r>
      <w:r w:rsidR="005A211C">
        <w:rPr>
          <w:rFonts w:cs="Calibri"/>
          <w:noProof/>
          <w:color w:val="000000"/>
        </w:rPr>
        <w:t>è trasmesso</w:t>
      </w:r>
      <w:r w:rsidRPr="00552F7B">
        <w:rPr>
          <w:rFonts w:cs="Calibri"/>
          <w:noProof/>
          <w:color w:val="000000"/>
        </w:rPr>
        <w:t xml:space="preserve"> alla Ragioneria territoriale dello Stato </w:t>
      </w:r>
      <w:r w:rsidR="00CE62B2">
        <w:rPr>
          <w:rFonts w:cs="Calibri"/>
          <w:noProof/>
          <w:color w:val="000000"/>
        </w:rPr>
        <w:t>per gli adempimenti di competenza.</w:t>
      </w:r>
    </w:p>
    <w:p w:rsidR="00CE62B2" w:rsidRPr="00CE62B2" w:rsidRDefault="00CE62B2" w:rsidP="00CE62B2">
      <w:pPr>
        <w:autoSpaceDE w:val="0"/>
        <w:autoSpaceDN w:val="0"/>
        <w:adjustRightInd w:val="0"/>
        <w:rPr>
          <w:rFonts w:cs="Calibri"/>
          <w:noProof/>
          <w:color w:val="000000"/>
        </w:rPr>
      </w:pPr>
      <w:r w:rsidRPr="00CE62B2">
        <w:rPr>
          <w:rFonts w:cs="Calibri"/>
          <w:noProof/>
          <w:color w:val="000000"/>
        </w:rPr>
        <w:t>Avverso il presente provvedimento è ammesso ricorso ai sensi dell’art. 414 e seguenti del Codice di Procedura Civile.</w:t>
      </w:r>
    </w:p>
    <w:p w:rsidR="005A211C" w:rsidRDefault="005A211C" w:rsidP="00552F7B">
      <w:pPr>
        <w:autoSpaceDE w:val="0"/>
        <w:autoSpaceDN w:val="0"/>
        <w:adjustRightInd w:val="0"/>
        <w:rPr>
          <w:rFonts w:cs="Calibri"/>
          <w:noProof/>
          <w:color w:val="000000"/>
        </w:rPr>
      </w:pPr>
    </w:p>
    <w:p w:rsidR="00552F7B" w:rsidRPr="005A211C" w:rsidRDefault="005A211C" w:rsidP="00552F7B">
      <w:pPr>
        <w:autoSpaceDE w:val="0"/>
        <w:autoSpaceDN w:val="0"/>
        <w:adjustRightInd w:val="0"/>
        <w:rPr>
          <w:rFonts w:cs="Calibri"/>
          <w:i/>
          <w:noProof/>
          <w:color w:val="000000"/>
        </w:rPr>
      </w:pPr>
      <w:r w:rsidRPr="005A211C">
        <w:rPr>
          <w:rFonts w:cs="Calibri"/>
          <w:i/>
          <w:noProof/>
          <w:color w:val="000000"/>
        </w:rPr>
        <w:t xml:space="preserve">Luogo …. Data …. </w:t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Pr="005A211C">
        <w:rPr>
          <w:rFonts w:cs="Calibri"/>
          <w:i/>
          <w:noProof/>
          <w:color w:val="000000"/>
        </w:rPr>
        <w:tab/>
      </w:r>
      <w:r w:rsidR="00552F7B" w:rsidRPr="005A211C">
        <w:rPr>
          <w:rFonts w:cs="Calibri"/>
          <w:i/>
          <w:noProof/>
          <w:color w:val="000000"/>
        </w:rPr>
        <w:t>Il Dirigente scolastico</w:t>
      </w:r>
    </w:p>
    <w:p w:rsidR="00CE62B2" w:rsidRDefault="00CE62B2" w:rsidP="00552F7B">
      <w:pPr>
        <w:autoSpaceDE w:val="0"/>
        <w:autoSpaceDN w:val="0"/>
        <w:adjustRightInd w:val="0"/>
        <w:rPr>
          <w:rFonts w:cs="Calibri"/>
          <w:noProof/>
          <w:color w:val="000000"/>
        </w:rPr>
      </w:pPr>
    </w:p>
    <w:p w:rsidR="005A211C" w:rsidRDefault="005A211C" w:rsidP="009600A8">
      <w:pPr>
        <w:autoSpaceDE w:val="0"/>
        <w:autoSpaceDN w:val="0"/>
        <w:adjustRightInd w:val="0"/>
        <w:rPr>
          <w:rFonts w:cs="Calibri"/>
          <w:noProof/>
          <w:color w:val="000000"/>
        </w:rPr>
      </w:pPr>
    </w:p>
    <w:p w:rsidR="009600A8" w:rsidRPr="00FD1DDB" w:rsidRDefault="00CE62B2" w:rsidP="009600A8">
      <w:pPr>
        <w:autoSpaceDE w:val="0"/>
        <w:autoSpaceDN w:val="0"/>
        <w:adjustRightInd w:val="0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>(</w:t>
      </w:r>
      <w:r w:rsidR="009600A8" w:rsidRPr="00FD1DDB">
        <w:rPr>
          <w:rFonts w:cs="Calibri"/>
          <w:noProof/>
          <w:color w:val="000000"/>
        </w:rPr>
        <w:t xml:space="preserve">Il provvedimento va comunicato </w:t>
      </w:r>
      <w:r>
        <w:rPr>
          <w:rFonts w:cs="Calibri"/>
          <w:noProof/>
          <w:color w:val="000000"/>
        </w:rPr>
        <w:t>al destinatario del provvedimento</w:t>
      </w:r>
      <w:r w:rsidR="009600A8" w:rsidRPr="00FD1DDB">
        <w:rPr>
          <w:rFonts w:cs="Calibri"/>
          <w:noProof/>
          <w:color w:val="000000"/>
        </w:rPr>
        <w:t xml:space="preserve"> mediante consegna di copia o, in mancanza, notificato ai sensi degli articoli 137 e seguenti del codice di procedura civile</w:t>
      </w:r>
      <w:r>
        <w:rPr>
          <w:rFonts w:cs="Calibri"/>
          <w:noProof/>
          <w:color w:val="000000"/>
        </w:rPr>
        <w:t>)</w:t>
      </w:r>
      <w:r w:rsidR="009600A8" w:rsidRPr="00FD1DDB">
        <w:rPr>
          <w:rFonts w:cs="Calibri"/>
          <w:noProof/>
          <w:color w:val="000000"/>
        </w:rPr>
        <w:t xml:space="preserve">. </w:t>
      </w:r>
    </w:p>
    <w:p w:rsidR="00552F7B" w:rsidRPr="00552F7B" w:rsidRDefault="00552F7B" w:rsidP="00552F7B">
      <w:pPr>
        <w:autoSpaceDE w:val="0"/>
        <w:autoSpaceDN w:val="0"/>
        <w:adjustRightInd w:val="0"/>
        <w:rPr>
          <w:rFonts w:cs="Calibri"/>
          <w:noProof/>
          <w:color w:val="000000"/>
        </w:rPr>
      </w:pPr>
    </w:p>
    <w:sectPr w:rsidR="00552F7B" w:rsidRPr="00552F7B" w:rsidSect="00552F7B">
      <w:headerReference w:type="default" r:id="rId8"/>
      <w:footerReference w:type="default" r:id="rId9"/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4" w:rsidRDefault="004245A4" w:rsidP="007C6B80">
      <w:r>
        <w:separator/>
      </w:r>
    </w:p>
  </w:endnote>
  <w:endnote w:type="continuationSeparator" w:id="0">
    <w:p w:rsidR="004245A4" w:rsidRDefault="004245A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4" w:rsidRDefault="004245A4" w:rsidP="007C6B80">
      <w:r>
        <w:separator/>
      </w:r>
    </w:p>
  </w:footnote>
  <w:footnote w:type="continuationSeparator" w:id="0">
    <w:p w:rsidR="004245A4" w:rsidRDefault="004245A4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1F50"/>
    <w:multiLevelType w:val="hybridMultilevel"/>
    <w:tmpl w:val="7F40536E"/>
    <w:lvl w:ilvl="0" w:tplc="A25E7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0F7E"/>
    <w:multiLevelType w:val="hybridMultilevel"/>
    <w:tmpl w:val="0BC6E82C"/>
    <w:lvl w:ilvl="0" w:tplc="F9B8C59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B"/>
    <w:rsid w:val="00011537"/>
    <w:rsid w:val="00011B82"/>
    <w:rsid w:val="000349AA"/>
    <w:rsid w:val="00036A74"/>
    <w:rsid w:val="00043096"/>
    <w:rsid w:val="00046FA7"/>
    <w:rsid w:val="00050863"/>
    <w:rsid w:val="00054088"/>
    <w:rsid w:val="00061B55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6C0A"/>
    <w:rsid w:val="0022773C"/>
    <w:rsid w:val="00231388"/>
    <w:rsid w:val="00241E02"/>
    <w:rsid w:val="00244BF9"/>
    <w:rsid w:val="00251AE3"/>
    <w:rsid w:val="00265B17"/>
    <w:rsid w:val="00267985"/>
    <w:rsid w:val="00286AEE"/>
    <w:rsid w:val="002B1D12"/>
    <w:rsid w:val="002C7D75"/>
    <w:rsid w:val="002E1B3D"/>
    <w:rsid w:val="002F5527"/>
    <w:rsid w:val="00304786"/>
    <w:rsid w:val="0031129E"/>
    <w:rsid w:val="0031587B"/>
    <w:rsid w:val="00325ADF"/>
    <w:rsid w:val="003361F8"/>
    <w:rsid w:val="003369E7"/>
    <w:rsid w:val="003401DA"/>
    <w:rsid w:val="00343756"/>
    <w:rsid w:val="003453F2"/>
    <w:rsid w:val="00347D57"/>
    <w:rsid w:val="0035185E"/>
    <w:rsid w:val="003563F1"/>
    <w:rsid w:val="0035728F"/>
    <w:rsid w:val="00363456"/>
    <w:rsid w:val="00365942"/>
    <w:rsid w:val="0036744F"/>
    <w:rsid w:val="00372D94"/>
    <w:rsid w:val="00374411"/>
    <w:rsid w:val="00385052"/>
    <w:rsid w:val="003952AB"/>
    <w:rsid w:val="003A25C0"/>
    <w:rsid w:val="003A2C16"/>
    <w:rsid w:val="003B104D"/>
    <w:rsid w:val="003B49E6"/>
    <w:rsid w:val="003E7101"/>
    <w:rsid w:val="003F1354"/>
    <w:rsid w:val="00400324"/>
    <w:rsid w:val="004245A4"/>
    <w:rsid w:val="00430C4C"/>
    <w:rsid w:val="004365AE"/>
    <w:rsid w:val="004535A8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476BD"/>
    <w:rsid w:val="0055219B"/>
    <w:rsid w:val="00552D54"/>
    <w:rsid w:val="00552F7B"/>
    <w:rsid w:val="0055345E"/>
    <w:rsid w:val="00574E07"/>
    <w:rsid w:val="00577CFC"/>
    <w:rsid w:val="00580F69"/>
    <w:rsid w:val="00582D70"/>
    <w:rsid w:val="00594E50"/>
    <w:rsid w:val="005973B2"/>
    <w:rsid w:val="005A211C"/>
    <w:rsid w:val="005E1488"/>
    <w:rsid w:val="005F27C9"/>
    <w:rsid w:val="006419CA"/>
    <w:rsid w:val="00655D3B"/>
    <w:rsid w:val="006618ED"/>
    <w:rsid w:val="006671C6"/>
    <w:rsid w:val="00671D91"/>
    <w:rsid w:val="00684B83"/>
    <w:rsid w:val="00692627"/>
    <w:rsid w:val="006A2F3E"/>
    <w:rsid w:val="006E5E61"/>
    <w:rsid w:val="00730442"/>
    <w:rsid w:val="00764E67"/>
    <w:rsid w:val="007735F3"/>
    <w:rsid w:val="007A4F22"/>
    <w:rsid w:val="007A7A2B"/>
    <w:rsid w:val="007B468A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1447E"/>
    <w:rsid w:val="008245F7"/>
    <w:rsid w:val="00846759"/>
    <w:rsid w:val="00881CBC"/>
    <w:rsid w:val="00890567"/>
    <w:rsid w:val="008B5673"/>
    <w:rsid w:val="008C3758"/>
    <w:rsid w:val="008D7338"/>
    <w:rsid w:val="008F0D08"/>
    <w:rsid w:val="008F3008"/>
    <w:rsid w:val="0090526A"/>
    <w:rsid w:val="00923447"/>
    <w:rsid w:val="00924646"/>
    <w:rsid w:val="00941341"/>
    <w:rsid w:val="00952959"/>
    <w:rsid w:val="009600A8"/>
    <w:rsid w:val="00961030"/>
    <w:rsid w:val="00967205"/>
    <w:rsid w:val="00981581"/>
    <w:rsid w:val="00996E6E"/>
    <w:rsid w:val="009B3869"/>
    <w:rsid w:val="009B6461"/>
    <w:rsid w:val="009B6D8B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64FAD"/>
    <w:rsid w:val="00A8053C"/>
    <w:rsid w:val="00A83DFE"/>
    <w:rsid w:val="00A86883"/>
    <w:rsid w:val="00A90E00"/>
    <w:rsid w:val="00A92831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01E"/>
    <w:rsid w:val="00B428C9"/>
    <w:rsid w:val="00B520E0"/>
    <w:rsid w:val="00B72E92"/>
    <w:rsid w:val="00B86040"/>
    <w:rsid w:val="00B945E1"/>
    <w:rsid w:val="00BA12AA"/>
    <w:rsid w:val="00BA26F9"/>
    <w:rsid w:val="00BB06D3"/>
    <w:rsid w:val="00BB12F7"/>
    <w:rsid w:val="00BB230C"/>
    <w:rsid w:val="00BB5C52"/>
    <w:rsid w:val="00BC6A2A"/>
    <w:rsid w:val="00BD36A2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620EE"/>
    <w:rsid w:val="00C824A6"/>
    <w:rsid w:val="00CA4FC4"/>
    <w:rsid w:val="00CB072F"/>
    <w:rsid w:val="00CB43B3"/>
    <w:rsid w:val="00CB7FC7"/>
    <w:rsid w:val="00CC14EF"/>
    <w:rsid w:val="00CC6608"/>
    <w:rsid w:val="00CE62B2"/>
    <w:rsid w:val="00CF00B5"/>
    <w:rsid w:val="00D04C17"/>
    <w:rsid w:val="00D151FD"/>
    <w:rsid w:val="00D25982"/>
    <w:rsid w:val="00D278D8"/>
    <w:rsid w:val="00D442F4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55CC4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E6A2B"/>
    <w:rsid w:val="00F00C67"/>
    <w:rsid w:val="00F0462B"/>
    <w:rsid w:val="00F04FF5"/>
    <w:rsid w:val="00F07112"/>
    <w:rsid w:val="00F16D83"/>
    <w:rsid w:val="00F207A2"/>
    <w:rsid w:val="00F316B9"/>
    <w:rsid w:val="00F50239"/>
    <w:rsid w:val="00F7178A"/>
    <w:rsid w:val="00FC4BBF"/>
    <w:rsid w:val="00FC5528"/>
    <w:rsid w:val="00FC77FC"/>
    <w:rsid w:val="00FD1DDB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249B"/>
  <w14:defaultImageDpi w14:val="32767"/>
  <w15:docId w15:val="{64886483-E28B-4EDC-B45A-B47A07C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07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072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ocumenti%20Casa\Modelli\Nota%20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2C7F-4C6B-4966-A06D-EEBF9F3D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USR.dotx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LinksUpToDate>false</LinksUpToDate>
  <CharactersWithSpaces>3701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cp:lastPrinted>2020-04-30T08:58:00Z</cp:lastPrinted>
  <dcterms:created xsi:type="dcterms:W3CDTF">2021-09-10T12:01:00Z</dcterms:created>
  <dcterms:modified xsi:type="dcterms:W3CDTF">2021-09-10T12:28:00Z</dcterms:modified>
</cp:coreProperties>
</file>